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>
            <w:tc>
              <w:tcPr>
                <w:tcW w:w="7672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4E75A7" w:rsidP="002A4F78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 w:rsidRPr="004E75A7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Disegno macroprocessi, diagramma di contesto e requisiti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8962231"/>
        <w:docPartObj>
          <w:docPartGallery w:val="Table of Contents"/>
          <w:docPartUnique/>
        </w:docPartObj>
      </w:sdtPr>
      <w:sdtContent>
        <w:p w:rsidR="00312C87" w:rsidRPr="002A4F78" w:rsidRDefault="00312C87">
          <w:pPr>
            <w:pStyle w:val="Titolosommario"/>
            <w:rPr>
              <w:rFonts w:ascii="Verdana" w:hAnsi="Verdana"/>
              <w:color w:val="0000FF"/>
            </w:rPr>
          </w:pPr>
          <w:r w:rsidRPr="002A4F78">
            <w:rPr>
              <w:rFonts w:ascii="Verdana" w:hAnsi="Verdana"/>
              <w:color w:val="0000FF"/>
            </w:rPr>
            <w:t>Sommario</w:t>
          </w:r>
        </w:p>
        <w:p w:rsidR="004B61D8" w:rsidRDefault="006B57FE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303863097" w:history="1">
            <w:r w:rsidR="004B61D8" w:rsidRPr="00392E74">
              <w:rPr>
                <w:rStyle w:val="Collegamentoipertestuale"/>
                <w:rFonts w:ascii="Verdana" w:hAnsi="Verdana"/>
                <w:noProof/>
              </w:rPr>
              <w:t>1.</w:t>
            </w:r>
            <w:r w:rsidR="004B61D8">
              <w:rPr>
                <w:rFonts w:eastAsiaTheme="minorEastAsia"/>
                <w:noProof/>
                <w:lang w:eastAsia="it-IT"/>
              </w:rPr>
              <w:tab/>
            </w:r>
            <w:r w:rsidR="004B61D8" w:rsidRPr="00392E74">
              <w:rPr>
                <w:rStyle w:val="Collegamentoipertestuale"/>
                <w:rFonts w:ascii="Verdana" w:hAnsi="Verdana"/>
                <w:noProof/>
              </w:rPr>
              <w:t>Revisioni del documento</w:t>
            </w:r>
            <w:r w:rsidR="004B61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61D8">
              <w:rPr>
                <w:noProof/>
                <w:webHidden/>
              </w:rPr>
              <w:instrText xml:space="preserve"> PAGEREF _Toc303863097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61D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1D8" w:rsidRDefault="006B57FE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03863098" w:history="1">
            <w:r w:rsidR="004B61D8" w:rsidRPr="00392E74">
              <w:rPr>
                <w:rStyle w:val="Collegamentoipertestuale"/>
                <w:rFonts w:ascii="Verdana" w:hAnsi="Verdana"/>
                <w:noProof/>
              </w:rPr>
              <w:t>2.</w:t>
            </w:r>
            <w:r w:rsidR="004B61D8">
              <w:rPr>
                <w:rFonts w:eastAsiaTheme="minorEastAsia"/>
                <w:noProof/>
                <w:lang w:eastAsia="it-IT"/>
              </w:rPr>
              <w:tab/>
            </w:r>
            <w:r w:rsidR="004B61D8" w:rsidRPr="00392E74">
              <w:rPr>
                <w:rStyle w:val="Collegamentoipertestuale"/>
                <w:rFonts w:ascii="Verdana" w:hAnsi="Verdana"/>
                <w:noProof/>
              </w:rPr>
              <w:t>Introduzione</w:t>
            </w:r>
            <w:r w:rsidR="004B61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61D8">
              <w:rPr>
                <w:noProof/>
                <w:webHidden/>
              </w:rPr>
              <w:instrText xml:space="preserve"> PAGEREF _Toc303863098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61D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1D8" w:rsidRDefault="006B57FE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03863099" w:history="1">
            <w:r w:rsidR="004B61D8" w:rsidRPr="00392E74">
              <w:rPr>
                <w:rStyle w:val="Collegamentoipertestuale"/>
                <w:rFonts w:ascii="Verdana" w:hAnsi="Verdana"/>
                <w:noProof/>
              </w:rPr>
              <w:t>3.</w:t>
            </w:r>
            <w:r w:rsidR="004B61D8">
              <w:rPr>
                <w:rFonts w:eastAsiaTheme="minorEastAsia"/>
                <w:noProof/>
                <w:lang w:eastAsia="it-IT"/>
              </w:rPr>
              <w:tab/>
            </w:r>
            <w:r w:rsidR="004B61D8" w:rsidRPr="00392E74">
              <w:rPr>
                <w:rStyle w:val="Collegamentoipertestuale"/>
                <w:rFonts w:ascii="Verdana" w:hAnsi="Verdana"/>
                <w:noProof/>
              </w:rPr>
              <w:t>Descrizione dei processi di business</w:t>
            </w:r>
            <w:r w:rsidR="004B61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61D8">
              <w:rPr>
                <w:noProof/>
                <w:webHidden/>
              </w:rPr>
              <w:instrText xml:space="preserve"> PAGEREF _Toc303863099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61D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1D8" w:rsidRDefault="006B57FE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03863100" w:history="1">
            <w:r w:rsidR="004B61D8" w:rsidRPr="00392E74">
              <w:rPr>
                <w:rStyle w:val="Collegamentoipertestuale"/>
                <w:rFonts w:ascii="Verdana" w:hAnsi="Verdana"/>
                <w:noProof/>
              </w:rPr>
              <w:t>4.</w:t>
            </w:r>
            <w:r w:rsidR="004B61D8">
              <w:rPr>
                <w:rFonts w:eastAsiaTheme="minorEastAsia"/>
                <w:noProof/>
                <w:lang w:eastAsia="it-IT"/>
              </w:rPr>
              <w:tab/>
            </w:r>
            <w:r w:rsidR="004B61D8" w:rsidRPr="00392E74">
              <w:rPr>
                <w:rStyle w:val="Collegamentoipertestuale"/>
                <w:rFonts w:ascii="Verdana" w:hAnsi="Verdana"/>
                <w:noProof/>
              </w:rPr>
              <w:t>Relazione processi/ requisiti utente</w:t>
            </w:r>
            <w:r w:rsidR="004B61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61D8">
              <w:rPr>
                <w:noProof/>
                <w:webHidden/>
              </w:rPr>
              <w:instrText xml:space="preserve"> PAGEREF _Toc303863100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61D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1D8" w:rsidRDefault="006B57FE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03863101" w:history="1">
            <w:r w:rsidR="004B61D8" w:rsidRPr="00392E74">
              <w:rPr>
                <w:rStyle w:val="Collegamentoipertestuale"/>
                <w:rFonts w:ascii="Verdana" w:hAnsi="Verdana"/>
                <w:noProof/>
              </w:rPr>
              <w:t>5.</w:t>
            </w:r>
            <w:r w:rsidR="004B61D8">
              <w:rPr>
                <w:rFonts w:eastAsiaTheme="minorEastAsia"/>
                <w:noProof/>
                <w:lang w:eastAsia="it-IT"/>
              </w:rPr>
              <w:tab/>
            </w:r>
            <w:r w:rsidR="004B61D8" w:rsidRPr="00392E74">
              <w:rPr>
                <w:rStyle w:val="Collegamentoipertestuale"/>
                <w:rFonts w:ascii="Verdana" w:hAnsi="Verdana"/>
                <w:noProof/>
              </w:rPr>
              <w:t>Analisi dei processi</w:t>
            </w:r>
            <w:r w:rsidR="004B61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61D8">
              <w:rPr>
                <w:noProof/>
                <w:webHidden/>
              </w:rPr>
              <w:instrText xml:space="preserve"> PAGEREF _Toc303863101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61D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1D8" w:rsidRDefault="006B57FE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03863102" w:history="1">
            <w:r w:rsidR="004B61D8" w:rsidRPr="00392E74">
              <w:rPr>
                <w:rStyle w:val="Collegamentoipertestuale"/>
                <w:rFonts w:ascii="Verdana" w:hAnsi="Verdana"/>
                <w:noProof/>
              </w:rPr>
              <w:t>6.</w:t>
            </w:r>
            <w:r w:rsidR="004B61D8">
              <w:rPr>
                <w:rFonts w:eastAsiaTheme="minorEastAsia"/>
                <w:noProof/>
                <w:lang w:eastAsia="it-IT"/>
              </w:rPr>
              <w:tab/>
            </w:r>
            <w:r w:rsidR="004B61D8" w:rsidRPr="00392E74">
              <w:rPr>
                <w:rStyle w:val="Collegamentoipertestuale"/>
                <w:rFonts w:ascii="Verdana" w:hAnsi="Verdana"/>
                <w:noProof/>
              </w:rPr>
              <w:t>Diagramma di contesto</w:t>
            </w:r>
            <w:r w:rsidR="004B61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61D8">
              <w:rPr>
                <w:noProof/>
                <w:webHidden/>
              </w:rPr>
              <w:instrText xml:space="preserve"> PAGEREF _Toc303863102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61D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1D8" w:rsidRDefault="006B57FE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03863103" w:history="1">
            <w:r w:rsidR="004B61D8" w:rsidRPr="00392E74">
              <w:rPr>
                <w:rStyle w:val="Collegamentoipertestuale"/>
                <w:rFonts w:ascii="Verdana" w:hAnsi="Verdana"/>
                <w:noProof/>
              </w:rPr>
              <w:t>7.</w:t>
            </w:r>
            <w:r w:rsidR="004B61D8">
              <w:rPr>
                <w:rFonts w:eastAsiaTheme="minorEastAsia"/>
                <w:noProof/>
                <w:lang w:eastAsia="it-IT"/>
              </w:rPr>
              <w:tab/>
            </w:r>
            <w:r w:rsidR="004B61D8" w:rsidRPr="00392E74">
              <w:rPr>
                <w:rStyle w:val="Collegamentoipertestuale"/>
                <w:rFonts w:ascii="Verdana" w:hAnsi="Verdana"/>
                <w:noProof/>
              </w:rPr>
              <w:t>Allegati</w:t>
            </w:r>
            <w:r w:rsidR="004B61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61D8">
              <w:rPr>
                <w:noProof/>
                <w:webHidden/>
              </w:rPr>
              <w:instrText xml:space="preserve"> PAGEREF _Toc303863103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61D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6B57FE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7B57AA" w:rsidRDefault="00480CE2" w:rsidP="00480CE2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0" w:name="_Toc289689710"/>
      <w:bookmarkStart w:id="1" w:name="_Toc303863097"/>
      <w:r w:rsidRPr="007B57AA">
        <w:rPr>
          <w:rFonts w:ascii="Verdana" w:hAnsi="Verdana"/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2A4F78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6"/>
        <w:gridCol w:w="3051"/>
        <w:gridCol w:w="3058"/>
      </w:tblGrid>
      <w:tr w:rsidR="00480CE2" w:rsidRPr="002A4F78" w:rsidTr="00E62647">
        <w:tc>
          <w:tcPr>
            <w:tcW w:w="3259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Verificato da</w:t>
            </w:r>
          </w:p>
        </w:tc>
        <w:tc>
          <w:tcPr>
            <w:tcW w:w="3260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Approvato da</w:t>
            </w:r>
          </w:p>
        </w:tc>
      </w:tr>
      <w:tr w:rsidR="00480CE2" w:rsidRPr="002A4F78" w:rsidTr="00E62647">
        <w:tc>
          <w:tcPr>
            <w:tcW w:w="3259" w:type="dxa"/>
          </w:tcPr>
          <w:p w:rsidR="00480CE2" w:rsidRPr="002A4F78" w:rsidRDefault="00480CE2" w:rsidP="00E6264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2A4F78" w:rsidRDefault="00480CE2" w:rsidP="00E6264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2A4F78" w:rsidRDefault="00480CE2" w:rsidP="00E6264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480CE2" w:rsidRPr="002A4F78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001"/>
        <w:gridCol w:w="1990"/>
        <w:gridCol w:w="5154"/>
      </w:tblGrid>
      <w:tr w:rsidR="00480CE2" w:rsidRPr="002A4F78" w:rsidTr="00E62647">
        <w:tc>
          <w:tcPr>
            <w:tcW w:w="2093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2A4F78" w:rsidRDefault="00480CE2" w:rsidP="00E6264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A4F78">
              <w:rPr>
                <w:rFonts w:ascii="Verdana" w:hAnsi="Verdana" w:cs="Tahoma"/>
                <w:b/>
                <w:sz w:val="16"/>
                <w:szCs w:val="16"/>
              </w:rPr>
              <w:t>Commenti</w:t>
            </w:r>
          </w:p>
        </w:tc>
      </w:tr>
      <w:tr w:rsidR="00480CE2" w:rsidRPr="002A4F78" w:rsidTr="00E62647">
        <w:tc>
          <w:tcPr>
            <w:tcW w:w="2093" w:type="dxa"/>
          </w:tcPr>
          <w:p w:rsidR="00480CE2" w:rsidRPr="002A4F78" w:rsidRDefault="00480CE2" w:rsidP="00E62647">
            <w:pPr>
              <w:rPr>
                <w:rFonts w:ascii="Verdana" w:hAnsi="Verdana"/>
              </w:rPr>
            </w:pPr>
          </w:p>
        </w:tc>
        <w:tc>
          <w:tcPr>
            <w:tcW w:w="2126" w:type="dxa"/>
          </w:tcPr>
          <w:p w:rsidR="00480CE2" w:rsidRPr="002A4F78" w:rsidRDefault="00480CE2" w:rsidP="00E62647">
            <w:pPr>
              <w:rPr>
                <w:rFonts w:ascii="Verdana" w:hAnsi="Verdana"/>
              </w:rPr>
            </w:pPr>
          </w:p>
        </w:tc>
        <w:tc>
          <w:tcPr>
            <w:tcW w:w="5559" w:type="dxa"/>
          </w:tcPr>
          <w:p w:rsidR="00480CE2" w:rsidRPr="002A4F78" w:rsidRDefault="00480CE2" w:rsidP="00E62647">
            <w:pPr>
              <w:rPr>
                <w:rFonts w:ascii="Verdana" w:hAnsi="Verdana"/>
              </w:rPr>
            </w:pPr>
          </w:p>
        </w:tc>
      </w:tr>
    </w:tbl>
    <w:p w:rsidR="004E75A7" w:rsidRPr="007B57AA" w:rsidRDefault="004E75A7" w:rsidP="004E75A7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2" w:name="_Toc303863098"/>
      <w:r w:rsidRPr="007B57AA">
        <w:rPr>
          <w:rFonts w:ascii="Verdana" w:hAnsi="Verdana"/>
          <w:color w:val="0000FF"/>
          <w:sz w:val="24"/>
          <w:szCs w:val="24"/>
        </w:rPr>
        <w:t>Introduzione</w:t>
      </w:r>
      <w:bookmarkEnd w:id="2"/>
    </w:p>
    <w:p w:rsidR="004E75A7" w:rsidRPr="002A4F78" w:rsidRDefault="004E75A7" w:rsidP="004E75A7">
      <w:pPr>
        <w:rPr>
          <w:rFonts w:ascii="Verdana" w:hAnsi="Verdana"/>
        </w:rPr>
      </w:pPr>
      <w:r w:rsidRPr="002A4F78">
        <w:rPr>
          <w:rFonts w:ascii="Verdana" w:hAnsi="Verdana"/>
        </w:rPr>
        <w:t>Scopo del documento, documenti di riferimento, acronimi e definizioni, organizzazione del documento.</w:t>
      </w:r>
    </w:p>
    <w:p w:rsidR="004E75A7" w:rsidRPr="002A4F78" w:rsidRDefault="004E75A7" w:rsidP="004E75A7">
      <w:pPr>
        <w:rPr>
          <w:rFonts w:ascii="Verdana" w:hAnsi="Verdana"/>
        </w:rPr>
      </w:pPr>
      <w:r w:rsidRPr="002A4F78">
        <w:rPr>
          <w:rFonts w:ascii="Verdana" w:hAnsi="Verdana"/>
        </w:rPr>
        <w:t>Lo scopo del documento è di modellare il Sistema Software attraverso i processi di business che il Sistema stesso deve supportare.</w:t>
      </w:r>
    </w:p>
    <w:p w:rsidR="004E75A7" w:rsidRPr="007B57AA" w:rsidRDefault="004E75A7" w:rsidP="004E75A7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3" w:name="_Toc303863099"/>
      <w:r w:rsidRPr="007B57AA">
        <w:rPr>
          <w:rFonts w:ascii="Verdana" w:hAnsi="Verdana"/>
          <w:color w:val="0000FF"/>
          <w:sz w:val="24"/>
          <w:szCs w:val="24"/>
        </w:rPr>
        <w:t>Descrizione dei processi di business</w:t>
      </w:r>
      <w:bookmarkEnd w:id="3"/>
    </w:p>
    <w:p w:rsidR="004E75A7" w:rsidRDefault="004E75A7" w:rsidP="007B57AA">
      <w:pPr>
        <w:spacing w:after="0"/>
        <w:rPr>
          <w:rFonts w:ascii="Verdana" w:hAnsi="Verdana"/>
        </w:rPr>
      </w:pPr>
      <w:r w:rsidRPr="002A4F78">
        <w:rPr>
          <w:rFonts w:ascii="Verdana" w:hAnsi="Verdana"/>
        </w:rPr>
        <w:t xml:space="preserve">Il capitolo contiene la descrizione testuale di tutti i processi di business </w:t>
      </w:r>
      <w:proofErr w:type="spellStart"/>
      <w:r w:rsidRPr="002A4F78">
        <w:rPr>
          <w:rFonts w:ascii="Verdana" w:hAnsi="Verdana"/>
        </w:rPr>
        <w:t>end-to-end</w:t>
      </w:r>
      <w:proofErr w:type="spellEnd"/>
      <w:r w:rsidRPr="002A4F78">
        <w:rPr>
          <w:rFonts w:ascii="Verdana" w:hAnsi="Verdana"/>
        </w:rPr>
        <w:t xml:space="preserve"> che caratterizzano il progetto, con l’eventuale indicazione della documentazione esterna a supporto, che dovrà essere referenziata.</w:t>
      </w:r>
    </w:p>
    <w:p w:rsidR="007B57AA" w:rsidRPr="002A4F78" w:rsidRDefault="007B57AA" w:rsidP="007B57AA">
      <w:pPr>
        <w:spacing w:after="0"/>
        <w:rPr>
          <w:rFonts w:ascii="Verdana" w:hAnsi="Verdana"/>
        </w:rPr>
      </w:pPr>
    </w:p>
    <w:p w:rsidR="004E75A7" w:rsidRPr="007B57AA" w:rsidRDefault="004E75A7" w:rsidP="007B57AA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4" w:name="_Toc303863100"/>
      <w:r w:rsidRPr="007B57AA">
        <w:rPr>
          <w:rFonts w:ascii="Verdana" w:hAnsi="Verdana"/>
          <w:color w:val="0000FF"/>
          <w:sz w:val="24"/>
          <w:szCs w:val="24"/>
        </w:rPr>
        <w:t>Relazione processi/ requisiti utente</w:t>
      </w:r>
      <w:bookmarkEnd w:id="4"/>
    </w:p>
    <w:p w:rsidR="004E75A7" w:rsidRDefault="004E75A7" w:rsidP="007B57AA">
      <w:pPr>
        <w:spacing w:after="0"/>
        <w:rPr>
          <w:rFonts w:ascii="Verdana" w:hAnsi="Verdana"/>
        </w:rPr>
      </w:pPr>
      <w:r w:rsidRPr="002A4F78">
        <w:rPr>
          <w:rFonts w:ascii="Verdana" w:hAnsi="Verdana"/>
        </w:rPr>
        <w:t>Il capitolo contiene l’elenco dei processi riportato sotto forma tabellare. Per ogni processo di business si richiede di indicare il legame formale con i requisiti utente che lo determinano.</w:t>
      </w:r>
    </w:p>
    <w:p w:rsidR="007B57AA" w:rsidRPr="002A4F78" w:rsidRDefault="007B57AA" w:rsidP="007B57AA">
      <w:pPr>
        <w:spacing w:after="0"/>
        <w:rPr>
          <w:rFonts w:ascii="Verdana" w:hAnsi="Verdana"/>
        </w:rPr>
      </w:pPr>
    </w:p>
    <w:p w:rsidR="004E75A7" w:rsidRPr="007B57AA" w:rsidRDefault="004E75A7" w:rsidP="007B57AA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5" w:name="_Toc303863101"/>
      <w:r w:rsidRPr="007B57AA">
        <w:rPr>
          <w:rFonts w:ascii="Verdana" w:hAnsi="Verdana"/>
          <w:color w:val="0000FF"/>
          <w:sz w:val="24"/>
          <w:szCs w:val="24"/>
        </w:rPr>
        <w:t>Analisi dei processi</w:t>
      </w:r>
      <w:bookmarkEnd w:id="5"/>
    </w:p>
    <w:p w:rsidR="004E75A7" w:rsidRPr="002A4F78" w:rsidRDefault="004E75A7" w:rsidP="004E75A7">
      <w:pPr>
        <w:rPr>
          <w:rFonts w:ascii="Verdana" w:hAnsi="Verdana"/>
        </w:rPr>
      </w:pPr>
      <w:r w:rsidRPr="002A4F78">
        <w:rPr>
          <w:rFonts w:ascii="Verdana" w:hAnsi="Verdana"/>
        </w:rPr>
        <w:t>Il capitolo contiene l’elenco ed una breve descrizione dei processi di business che interagiscono con il sistema software, oggetto di realizzazione nel ambito del progetto. I processi sono descritti e rappresentati i termini di:</w:t>
      </w:r>
    </w:p>
    <w:p w:rsidR="004E75A7" w:rsidRPr="002A4F78" w:rsidRDefault="004E75A7" w:rsidP="004E75A7">
      <w:pPr>
        <w:pStyle w:val="Paragrafoelenco"/>
        <w:numPr>
          <w:ilvl w:val="0"/>
          <w:numId w:val="39"/>
        </w:numPr>
        <w:rPr>
          <w:rFonts w:ascii="Verdana" w:hAnsi="Verdana"/>
        </w:rPr>
      </w:pPr>
      <w:r w:rsidRPr="002A4F78">
        <w:rPr>
          <w:rFonts w:ascii="Verdana" w:hAnsi="Verdana"/>
        </w:rPr>
        <w:t>Codice identificativo e nome del processo</w:t>
      </w:r>
    </w:p>
    <w:p w:rsidR="004E75A7" w:rsidRPr="002A4F78" w:rsidRDefault="004E75A7" w:rsidP="004E75A7">
      <w:pPr>
        <w:pStyle w:val="Paragrafoelenco"/>
        <w:numPr>
          <w:ilvl w:val="0"/>
          <w:numId w:val="39"/>
        </w:numPr>
        <w:rPr>
          <w:rFonts w:ascii="Verdana" w:hAnsi="Verdana"/>
        </w:rPr>
      </w:pPr>
      <w:r w:rsidRPr="002A4F78">
        <w:rPr>
          <w:rFonts w:ascii="Verdana" w:hAnsi="Verdana"/>
        </w:rPr>
        <w:t>Macro processo di appartenenza</w:t>
      </w:r>
    </w:p>
    <w:p w:rsidR="004E75A7" w:rsidRPr="002A4F78" w:rsidRDefault="004E75A7" w:rsidP="004E75A7">
      <w:pPr>
        <w:pStyle w:val="Paragrafoelenco"/>
        <w:numPr>
          <w:ilvl w:val="0"/>
          <w:numId w:val="39"/>
        </w:numPr>
        <w:rPr>
          <w:rFonts w:ascii="Verdana" w:hAnsi="Verdana"/>
        </w:rPr>
      </w:pPr>
      <w:r w:rsidRPr="002A4F78">
        <w:rPr>
          <w:rFonts w:ascii="Verdana" w:hAnsi="Verdana"/>
        </w:rPr>
        <w:t>Scopo del processo</w:t>
      </w:r>
    </w:p>
    <w:p w:rsidR="004E75A7" w:rsidRPr="002A4F78" w:rsidRDefault="004E75A7" w:rsidP="004E75A7">
      <w:pPr>
        <w:pStyle w:val="Paragrafoelenco"/>
        <w:numPr>
          <w:ilvl w:val="0"/>
          <w:numId w:val="39"/>
        </w:numPr>
        <w:rPr>
          <w:rFonts w:ascii="Verdana" w:hAnsi="Verdana"/>
        </w:rPr>
      </w:pPr>
      <w:r w:rsidRPr="002A4F78">
        <w:rPr>
          <w:rFonts w:ascii="Verdana" w:hAnsi="Verdana"/>
        </w:rPr>
        <w:t>Ruoli di processo e struttura organizzativa</w:t>
      </w:r>
    </w:p>
    <w:p w:rsidR="004E75A7" w:rsidRPr="002A4F78" w:rsidRDefault="004E75A7" w:rsidP="004E75A7">
      <w:pPr>
        <w:pStyle w:val="Paragrafoelenco"/>
        <w:numPr>
          <w:ilvl w:val="0"/>
          <w:numId w:val="39"/>
        </w:numPr>
        <w:rPr>
          <w:rFonts w:ascii="Verdana" w:hAnsi="Verdana"/>
        </w:rPr>
      </w:pPr>
      <w:r w:rsidRPr="002A4F78">
        <w:rPr>
          <w:rFonts w:ascii="Verdana" w:hAnsi="Verdana"/>
        </w:rPr>
        <w:t>Oggetti/entità parte del processo</w:t>
      </w:r>
    </w:p>
    <w:p w:rsidR="004E75A7" w:rsidRPr="002A4F78" w:rsidRDefault="004E75A7" w:rsidP="004E75A7">
      <w:pPr>
        <w:pStyle w:val="Paragrafoelenco"/>
        <w:numPr>
          <w:ilvl w:val="0"/>
          <w:numId w:val="39"/>
        </w:numPr>
        <w:rPr>
          <w:rFonts w:ascii="Verdana" w:hAnsi="Verdana"/>
        </w:rPr>
      </w:pPr>
      <w:r w:rsidRPr="002A4F78">
        <w:rPr>
          <w:rFonts w:ascii="Verdana" w:hAnsi="Verdana"/>
        </w:rPr>
        <w:t>Relazione con il sistema oggetto di realizzazione</w:t>
      </w:r>
    </w:p>
    <w:p w:rsidR="004E75A7" w:rsidRPr="002A4F78" w:rsidRDefault="004E75A7" w:rsidP="004E75A7">
      <w:pPr>
        <w:pStyle w:val="Paragrafoelenco"/>
        <w:numPr>
          <w:ilvl w:val="0"/>
          <w:numId w:val="39"/>
        </w:numPr>
        <w:rPr>
          <w:rFonts w:ascii="Verdana" w:hAnsi="Verdana"/>
        </w:rPr>
      </w:pPr>
      <w:r w:rsidRPr="002A4F78">
        <w:rPr>
          <w:rFonts w:ascii="Verdana" w:hAnsi="Verdana"/>
        </w:rPr>
        <w:t>KPI e metriche di SLA e monitoraggio</w:t>
      </w:r>
    </w:p>
    <w:p w:rsidR="004E75A7" w:rsidRPr="007B57AA" w:rsidRDefault="004E75A7" w:rsidP="007B57AA">
      <w:pPr>
        <w:pStyle w:val="Titolo1"/>
        <w:numPr>
          <w:ilvl w:val="0"/>
          <w:numId w:val="13"/>
        </w:numPr>
        <w:spacing w:after="240"/>
        <w:rPr>
          <w:rFonts w:ascii="Verdana" w:hAnsi="Verdana"/>
          <w:color w:val="0000FF"/>
          <w:sz w:val="24"/>
          <w:szCs w:val="24"/>
        </w:rPr>
      </w:pPr>
      <w:bookmarkStart w:id="6" w:name="_Toc303863102"/>
      <w:r w:rsidRPr="007B57AA">
        <w:rPr>
          <w:rFonts w:ascii="Verdana" w:hAnsi="Verdana"/>
          <w:color w:val="0000FF"/>
          <w:sz w:val="24"/>
          <w:szCs w:val="24"/>
        </w:rPr>
        <w:lastRenderedPageBreak/>
        <w:t>Diagramma di contesto</w:t>
      </w:r>
      <w:bookmarkEnd w:id="6"/>
    </w:p>
    <w:p w:rsidR="004B61D8" w:rsidRDefault="004B61D8" w:rsidP="007B57AA">
      <w:pPr>
        <w:spacing w:after="240"/>
        <w:rPr>
          <w:rFonts w:ascii="Verdana" w:hAnsi="Verdana"/>
        </w:rPr>
      </w:pPr>
      <w:r>
        <w:rPr>
          <w:rFonts w:ascii="Verdana" w:hAnsi="Verdana"/>
        </w:rPr>
        <w:t>Descrivere il contesto utilizzando diagrammi UML (</w:t>
      </w:r>
      <w:proofErr w:type="spellStart"/>
      <w:r>
        <w:rPr>
          <w:rFonts w:ascii="Verdana" w:hAnsi="Verdana"/>
        </w:rPr>
        <w:t>Use</w:t>
      </w:r>
      <w:proofErr w:type="spellEnd"/>
      <w:r>
        <w:rPr>
          <w:rFonts w:ascii="Verdana" w:hAnsi="Verdana"/>
        </w:rPr>
        <w:t xml:space="preserve"> Case, </w:t>
      </w:r>
      <w:proofErr w:type="spellStart"/>
      <w:r>
        <w:rPr>
          <w:rFonts w:ascii="Verdana" w:hAnsi="Verdana"/>
        </w:rPr>
        <w:t>Activity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Diagram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Sequence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Diagram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>) o BPMN. Corredare i diagrammi con spiegazioni testuali per facilitare la lettura anche a non esperti nei formalismi.</w:t>
      </w:r>
    </w:p>
    <w:p w:rsidR="004E75A7" w:rsidRPr="002A4F78" w:rsidRDefault="004E75A7" w:rsidP="00237E50">
      <w:pPr>
        <w:jc w:val="both"/>
        <w:rPr>
          <w:rFonts w:ascii="Verdana" w:hAnsi="Verdana"/>
        </w:rPr>
      </w:pPr>
    </w:p>
    <w:p w:rsidR="00E01317" w:rsidRPr="007B57AA" w:rsidRDefault="00E01317" w:rsidP="009E7615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7" w:name="_Toc303863103"/>
      <w:r w:rsidRPr="007B57AA">
        <w:rPr>
          <w:rFonts w:ascii="Verdana" w:hAnsi="Verdana"/>
          <w:color w:val="0000FF"/>
          <w:sz w:val="24"/>
          <w:szCs w:val="24"/>
        </w:rPr>
        <w:t>Allegati</w:t>
      </w:r>
      <w:bookmarkEnd w:id="7"/>
    </w:p>
    <w:p w:rsidR="00E01317" w:rsidRPr="002A4F78" w:rsidRDefault="004E75A7" w:rsidP="004E75A7">
      <w:pPr>
        <w:pStyle w:val="Paragrafoelenco"/>
        <w:numPr>
          <w:ilvl w:val="0"/>
          <w:numId w:val="41"/>
        </w:numPr>
        <w:rPr>
          <w:rFonts w:ascii="Verdana" w:hAnsi="Verdana"/>
        </w:rPr>
      </w:pPr>
      <w:proofErr w:type="spellStart"/>
      <w:r w:rsidRPr="002A4F78">
        <w:rPr>
          <w:rFonts w:ascii="Verdana" w:hAnsi="Verdana"/>
        </w:rPr>
        <w:t>xxxx</w:t>
      </w:r>
      <w:proofErr w:type="spellEnd"/>
    </w:p>
    <w:p w:rsidR="001F3E96" w:rsidRPr="002A4F78" w:rsidRDefault="001F3E96" w:rsidP="00B876B2">
      <w:pPr>
        <w:rPr>
          <w:rFonts w:ascii="Verdana" w:hAnsi="Verdana"/>
        </w:rPr>
      </w:pPr>
    </w:p>
    <w:sectPr w:rsidR="001F3E96" w:rsidRPr="002A4F78" w:rsidSect="006001B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284" w:footer="708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E1C" w:rsidRDefault="00832E1C" w:rsidP="007E3DA9">
      <w:pPr>
        <w:spacing w:after="0" w:line="240" w:lineRule="auto"/>
      </w:pPr>
      <w:r>
        <w:separator/>
      </w:r>
    </w:p>
  </w:endnote>
  <w:endnote w:type="continuationSeparator" w:id="0">
    <w:p w:rsidR="00832E1C" w:rsidRDefault="00832E1C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E62647" w:rsidTr="000A6946">
      <w:tc>
        <w:tcPr>
          <w:tcW w:w="1629" w:type="dxa"/>
          <w:vAlign w:val="center"/>
        </w:tcPr>
        <w:p w:rsidR="00E62647" w:rsidRDefault="00E62647" w:rsidP="004746A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E62647" w:rsidRDefault="00E62647" w:rsidP="006666EC">
          <w:pPr>
            <w:pStyle w:val="Pidipagina"/>
          </w:pPr>
        </w:p>
      </w:tc>
      <w:tc>
        <w:tcPr>
          <w:tcW w:w="1630" w:type="dxa"/>
          <w:vAlign w:val="center"/>
        </w:tcPr>
        <w:p w:rsidR="00E62647" w:rsidRDefault="006B57FE" w:rsidP="006666EC">
          <w:pPr>
            <w:pStyle w:val="Pidipagina"/>
            <w:jc w:val="right"/>
          </w:pPr>
          <w:fldSimple w:instr=" PAGE   \* MERGEFORMAT ">
            <w:r w:rsidR="006001B0">
              <w:rPr>
                <w:noProof/>
              </w:rPr>
              <w:t>2</w:t>
            </w:r>
          </w:fldSimple>
          <w:r w:rsidR="00283DDF">
            <w:t xml:space="preserve"> di </w:t>
          </w:r>
          <w:fldSimple w:instr=" NUMPAGES   \* MERGEFORMAT ">
            <w:r w:rsidR="006001B0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E62647" w:rsidRDefault="00E62647" w:rsidP="004746A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E62647" w:rsidRDefault="00E62647" w:rsidP="004746A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E62647" w:rsidRPr="00693458" w:rsidRDefault="00E62647" w:rsidP="00693458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</w:t>
          </w:r>
          <w:r w:rsidR="00693458" w:rsidRPr="00693458">
            <w:rPr>
              <w:sz w:val="20"/>
              <w:szCs w:val="20"/>
            </w:rPr>
            <w:t>01</w:t>
          </w:r>
          <w:r w:rsidRPr="00693458">
            <w:rPr>
              <w:sz w:val="20"/>
              <w:szCs w:val="20"/>
            </w:rPr>
            <w:t>/0</w:t>
          </w:r>
          <w:r w:rsidR="00693458" w:rsidRPr="00693458">
            <w:rPr>
              <w:sz w:val="20"/>
              <w:szCs w:val="20"/>
            </w:rPr>
            <w:t>9</w:t>
          </w:r>
          <w:r w:rsidRPr="00693458">
            <w:rPr>
              <w:sz w:val="20"/>
              <w:szCs w:val="20"/>
            </w:rPr>
            <w:t>/20</w:t>
          </w:r>
          <w:r w:rsidR="00693458" w:rsidRPr="00693458">
            <w:rPr>
              <w:sz w:val="20"/>
              <w:szCs w:val="20"/>
            </w:rPr>
            <w:t>11</w:t>
          </w:r>
        </w:p>
      </w:tc>
    </w:tr>
  </w:tbl>
  <w:p w:rsidR="00E62647" w:rsidRDefault="00E6264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B64312" w:rsidTr="00BA01E5">
      <w:tc>
        <w:tcPr>
          <w:tcW w:w="1629" w:type="dxa"/>
          <w:vAlign w:val="center"/>
        </w:tcPr>
        <w:p w:rsidR="00B64312" w:rsidRDefault="00B64312" w:rsidP="00BA01E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B64312" w:rsidRDefault="00B64312" w:rsidP="00BA01E5">
          <w:pPr>
            <w:pStyle w:val="Pidipagina"/>
          </w:pPr>
        </w:p>
      </w:tc>
      <w:tc>
        <w:tcPr>
          <w:tcW w:w="1630" w:type="dxa"/>
          <w:vAlign w:val="center"/>
        </w:tcPr>
        <w:p w:rsidR="00B64312" w:rsidRDefault="006B57FE" w:rsidP="00BA01E5">
          <w:pPr>
            <w:pStyle w:val="Pidipagina"/>
            <w:jc w:val="right"/>
          </w:pPr>
          <w:r>
            <w:fldChar w:fldCharType="begin"/>
          </w:r>
          <w:r w:rsidR="00B64312">
            <w:instrText xml:space="preserve"> PAGE   \* MERGEFORMAT </w:instrText>
          </w:r>
          <w:r>
            <w:fldChar w:fldCharType="separate"/>
          </w:r>
          <w:r w:rsidR="006001B0">
            <w:rPr>
              <w:noProof/>
            </w:rPr>
            <w:t>1</w:t>
          </w:r>
          <w:r>
            <w:fldChar w:fldCharType="end"/>
          </w:r>
          <w:r w:rsidR="00B64312">
            <w:t xml:space="preserve"> di </w:t>
          </w:r>
          <w:fldSimple w:instr=" NUMPAGES   \* MERGEFORMAT ">
            <w:r w:rsidR="006001B0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B64312" w:rsidRDefault="00B64312" w:rsidP="00BA01E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B64312" w:rsidRDefault="00B64312" w:rsidP="00BA01E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B64312" w:rsidRPr="00693458" w:rsidRDefault="00B64312" w:rsidP="00BA01E5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B64312" w:rsidRPr="00B64312" w:rsidRDefault="00B64312" w:rsidP="00B6431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E1C" w:rsidRDefault="00832E1C" w:rsidP="007E3DA9">
      <w:pPr>
        <w:spacing w:after="0" w:line="240" w:lineRule="auto"/>
      </w:pPr>
      <w:r>
        <w:separator/>
      </w:r>
    </w:p>
  </w:footnote>
  <w:footnote w:type="continuationSeparator" w:id="0">
    <w:p w:rsidR="00832E1C" w:rsidRDefault="00832E1C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E62647" w:rsidTr="00E62647">
      <w:trPr>
        <w:trHeight w:val="948"/>
        <w:jc w:val="center"/>
      </w:trPr>
      <w:tc>
        <w:tcPr>
          <w:tcW w:w="7088" w:type="dxa"/>
          <w:gridSpan w:val="2"/>
        </w:tcPr>
        <w:p w:rsidR="00E62647" w:rsidRPr="00BE79A9" w:rsidRDefault="00E62647" w:rsidP="00E62647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E62647" w:rsidRPr="00BE79A9" w:rsidRDefault="00E62647" w:rsidP="00E62647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256522">
            <w:rPr>
              <w:rFonts w:ascii="Arial" w:hAnsi="Arial" w:cs="Arial"/>
              <w:b/>
              <w:color w:val="4B7B8A" w:themeColor="accent1" w:themeShade="BF"/>
              <w:sz w:val="20"/>
              <w:szCs w:val="20"/>
            </w:rPr>
            <w:t>Disegno macroprocessi, diagramma di contesto e requisiti</w:t>
          </w:r>
        </w:p>
      </w:tc>
      <w:tc>
        <w:tcPr>
          <w:tcW w:w="2804" w:type="dxa"/>
        </w:tcPr>
        <w:p w:rsidR="00E62647" w:rsidRPr="00BE79A9" w:rsidRDefault="00E62647" w:rsidP="00E62647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62647" w:rsidRPr="00BE79A9" w:rsidRDefault="00E62647" w:rsidP="00E62647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E62647" w:rsidTr="00E62647">
      <w:trPr>
        <w:cantSplit/>
        <w:trHeight w:val="235"/>
        <w:jc w:val="center"/>
      </w:trPr>
      <w:tc>
        <w:tcPr>
          <w:tcW w:w="3965" w:type="dxa"/>
          <w:vAlign w:val="center"/>
        </w:tcPr>
        <w:p w:rsidR="00E62647" w:rsidRPr="00BE79A9" w:rsidRDefault="00E62647" w:rsidP="00E62647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001</w:t>
          </w:r>
        </w:p>
      </w:tc>
      <w:tc>
        <w:tcPr>
          <w:tcW w:w="3123" w:type="dxa"/>
          <w:vAlign w:val="center"/>
        </w:tcPr>
        <w:p w:rsidR="00E62647" w:rsidRPr="00BE79A9" w:rsidRDefault="00E62647" w:rsidP="00E62647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E62647" w:rsidRPr="00BE79A9" w:rsidRDefault="00E62647" w:rsidP="0002339C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02339C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6001B0" w:rsidTr="00E62647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6001B0" w:rsidRPr="00BE79A9" w:rsidRDefault="006001B0" w:rsidP="0048299B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6001B0">
            <w:rPr>
              <w:rFonts w:ascii="Univers (W1)" w:hAnsi="Univers (W1)"/>
              <w:b/>
              <w:sz w:val="18"/>
              <w:szCs w:val="18"/>
            </w:rPr>
            <w:t>e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6001B0"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6001B0" w:rsidRPr="00BE79A9" w:rsidRDefault="006001B0" w:rsidP="0048299B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E62647" w:rsidRDefault="00E6264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2A4F78" w:rsidTr="008B341D">
      <w:trPr>
        <w:trHeight w:val="948"/>
        <w:jc w:val="center"/>
      </w:trPr>
      <w:tc>
        <w:tcPr>
          <w:tcW w:w="7088" w:type="dxa"/>
          <w:gridSpan w:val="2"/>
        </w:tcPr>
        <w:p w:rsidR="002A4F78" w:rsidRPr="00BE79A9" w:rsidRDefault="002A4F78" w:rsidP="008B341D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2A4F78" w:rsidRPr="00BE79A9" w:rsidRDefault="002A4F78" w:rsidP="008B341D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256522">
            <w:rPr>
              <w:rFonts w:ascii="Arial" w:hAnsi="Arial" w:cs="Arial"/>
              <w:b/>
              <w:color w:val="4B7B8A" w:themeColor="accent1" w:themeShade="BF"/>
              <w:sz w:val="20"/>
              <w:szCs w:val="20"/>
            </w:rPr>
            <w:t>Disegno macroprocessi, diagramma di contesto e requisiti</w:t>
          </w:r>
        </w:p>
      </w:tc>
      <w:tc>
        <w:tcPr>
          <w:tcW w:w="2804" w:type="dxa"/>
        </w:tcPr>
        <w:p w:rsidR="002A4F78" w:rsidRPr="00BE79A9" w:rsidRDefault="002A4F78" w:rsidP="008B341D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A4F78" w:rsidRPr="00BE79A9" w:rsidRDefault="002A4F78" w:rsidP="008B341D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2A4F78" w:rsidTr="008B341D">
      <w:trPr>
        <w:cantSplit/>
        <w:trHeight w:val="235"/>
        <w:jc w:val="center"/>
      </w:trPr>
      <w:tc>
        <w:tcPr>
          <w:tcW w:w="3965" w:type="dxa"/>
          <w:vAlign w:val="center"/>
        </w:tcPr>
        <w:p w:rsidR="002A4F78" w:rsidRPr="00BE79A9" w:rsidRDefault="002A4F78" w:rsidP="008B341D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001</w:t>
          </w:r>
        </w:p>
      </w:tc>
      <w:tc>
        <w:tcPr>
          <w:tcW w:w="3123" w:type="dxa"/>
          <w:vAlign w:val="center"/>
        </w:tcPr>
        <w:p w:rsidR="002A4F78" w:rsidRPr="00BE79A9" w:rsidRDefault="002A4F78" w:rsidP="008B341D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2A4F78" w:rsidRPr="00BE79A9" w:rsidRDefault="002A4F78" w:rsidP="0002339C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02339C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2A4F78" w:rsidTr="008B341D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2A4F78" w:rsidRPr="00BE79A9" w:rsidRDefault="002A4F78" w:rsidP="006001B0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r w:rsidR="006001B0">
            <w:t>07/10/2011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2A4F78" w:rsidRPr="00BE79A9" w:rsidRDefault="002A4F78" w:rsidP="006001B0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6001B0"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2A4F78" w:rsidRDefault="002A4F7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6FB"/>
    <w:multiLevelType w:val="hybridMultilevel"/>
    <w:tmpl w:val="7C02F6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C66DA"/>
    <w:multiLevelType w:val="hybridMultilevel"/>
    <w:tmpl w:val="78E6AA38"/>
    <w:lvl w:ilvl="0" w:tplc="23DE40C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7707E"/>
    <w:multiLevelType w:val="hybridMultilevel"/>
    <w:tmpl w:val="E68C4B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97638"/>
    <w:multiLevelType w:val="hybridMultilevel"/>
    <w:tmpl w:val="337A1D64"/>
    <w:lvl w:ilvl="0" w:tplc="EC144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100135"/>
    <w:multiLevelType w:val="hybridMultilevel"/>
    <w:tmpl w:val="DCA0A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C67197"/>
    <w:multiLevelType w:val="hybridMultilevel"/>
    <w:tmpl w:val="13FC0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A69EC"/>
    <w:multiLevelType w:val="hybridMultilevel"/>
    <w:tmpl w:val="C72ECCBC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C5BDD"/>
    <w:multiLevelType w:val="hybridMultilevel"/>
    <w:tmpl w:val="D3981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52F59"/>
    <w:multiLevelType w:val="hybridMultilevel"/>
    <w:tmpl w:val="38849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00ED2"/>
    <w:multiLevelType w:val="hybridMultilevel"/>
    <w:tmpl w:val="888CC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9A"/>
    <w:multiLevelType w:val="hybridMultilevel"/>
    <w:tmpl w:val="674E9194"/>
    <w:lvl w:ilvl="0" w:tplc="7DDA844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D5E97"/>
    <w:multiLevelType w:val="hybridMultilevel"/>
    <w:tmpl w:val="01B6F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65C5B"/>
    <w:multiLevelType w:val="hybridMultilevel"/>
    <w:tmpl w:val="D1F40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3566E"/>
    <w:multiLevelType w:val="hybridMultilevel"/>
    <w:tmpl w:val="1BCCA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5564E"/>
    <w:multiLevelType w:val="hybridMultilevel"/>
    <w:tmpl w:val="BD6C5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C372C5"/>
    <w:multiLevelType w:val="hybridMultilevel"/>
    <w:tmpl w:val="7CAA2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A70573"/>
    <w:multiLevelType w:val="hybridMultilevel"/>
    <w:tmpl w:val="591C20DA"/>
    <w:lvl w:ilvl="0" w:tplc="04DEF7D6">
      <w:start w:val="1"/>
      <w:numFmt w:val="bullet"/>
      <w:lvlText w:val="-"/>
      <w:lvlJc w:val="left"/>
      <w:pPr>
        <w:ind w:left="1755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7">
    <w:nsid w:val="33D403EC"/>
    <w:multiLevelType w:val="hybridMultilevel"/>
    <w:tmpl w:val="06788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D66BE2"/>
    <w:multiLevelType w:val="hybridMultilevel"/>
    <w:tmpl w:val="C914A5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5780A"/>
    <w:multiLevelType w:val="hybridMultilevel"/>
    <w:tmpl w:val="6DD855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4329B"/>
    <w:multiLevelType w:val="hybridMultilevel"/>
    <w:tmpl w:val="7FAC6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C23C0"/>
    <w:multiLevelType w:val="hybridMultilevel"/>
    <w:tmpl w:val="03041616"/>
    <w:lvl w:ilvl="0" w:tplc="EC1443DE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15E77"/>
    <w:multiLevelType w:val="hybridMultilevel"/>
    <w:tmpl w:val="7940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2916BA"/>
    <w:multiLevelType w:val="hybridMultilevel"/>
    <w:tmpl w:val="DCBCA3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7F56AC"/>
    <w:multiLevelType w:val="hybridMultilevel"/>
    <w:tmpl w:val="BD168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985C77"/>
    <w:multiLevelType w:val="hybridMultilevel"/>
    <w:tmpl w:val="A8B0D2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E10B51"/>
    <w:multiLevelType w:val="hybridMultilevel"/>
    <w:tmpl w:val="A9606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A06870"/>
    <w:multiLevelType w:val="hybridMultilevel"/>
    <w:tmpl w:val="1BE8DC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5624EF"/>
    <w:multiLevelType w:val="hybridMultilevel"/>
    <w:tmpl w:val="B076102C"/>
    <w:lvl w:ilvl="0" w:tplc="04DEF7D6">
      <w:start w:val="1"/>
      <w:numFmt w:val="bullet"/>
      <w:lvlText w:val="-"/>
      <w:lvlJc w:val="left"/>
      <w:pPr>
        <w:ind w:left="1778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>
    <w:nsid w:val="678F37D2"/>
    <w:multiLevelType w:val="hybridMultilevel"/>
    <w:tmpl w:val="62FA6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692A73"/>
    <w:multiLevelType w:val="hybridMultilevel"/>
    <w:tmpl w:val="06788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11B30"/>
    <w:multiLevelType w:val="hybridMultilevel"/>
    <w:tmpl w:val="704ED49C"/>
    <w:lvl w:ilvl="0" w:tplc="1DFCC90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31791B"/>
    <w:multiLevelType w:val="hybridMultilevel"/>
    <w:tmpl w:val="78E6AA38"/>
    <w:lvl w:ilvl="0" w:tplc="23DE40C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B1AA6"/>
    <w:multiLevelType w:val="hybridMultilevel"/>
    <w:tmpl w:val="E4147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385850"/>
    <w:multiLevelType w:val="hybridMultilevel"/>
    <w:tmpl w:val="563C947A"/>
    <w:lvl w:ilvl="0" w:tplc="FAEE2D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36076E"/>
    <w:multiLevelType w:val="hybridMultilevel"/>
    <w:tmpl w:val="7EB0B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4C5809"/>
    <w:multiLevelType w:val="hybridMultilevel"/>
    <w:tmpl w:val="1890A930"/>
    <w:lvl w:ilvl="0" w:tplc="C0C6273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6E605A"/>
    <w:multiLevelType w:val="hybridMultilevel"/>
    <w:tmpl w:val="5478E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0264F8"/>
    <w:multiLevelType w:val="hybridMultilevel"/>
    <w:tmpl w:val="AF34C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36"/>
  </w:num>
  <w:num w:numId="7">
    <w:abstractNumId w:val="22"/>
  </w:num>
  <w:num w:numId="8">
    <w:abstractNumId w:val="11"/>
  </w:num>
  <w:num w:numId="9">
    <w:abstractNumId w:val="13"/>
  </w:num>
  <w:num w:numId="10">
    <w:abstractNumId w:val="28"/>
  </w:num>
  <w:num w:numId="11">
    <w:abstractNumId w:val="20"/>
  </w:num>
  <w:num w:numId="12">
    <w:abstractNumId w:val="38"/>
  </w:num>
  <w:num w:numId="13">
    <w:abstractNumId w:val="39"/>
  </w:num>
  <w:num w:numId="14">
    <w:abstractNumId w:val="19"/>
  </w:num>
  <w:num w:numId="15">
    <w:abstractNumId w:val="32"/>
  </w:num>
  <w:num w:numId="16">
    <w:abstractNumId w:val="1"/>
  </w:num>
  <w:num w:numId="17">
    <w:abstractNumId w:val="33"/>
  </w:num>
  <w:num w:numId="18">
    <w:abstractNumId w:val="24"/>
  </w:num>
  <w:num w:numId="19">
    <w:abstractNumId w:val="7"/>
  </w:num>
  <w:num w:numId="20">
    <w:abstractNumId w:val="12"/>
  </w:num>
  <w:num w:numId="21">
    <w:abstractNumId w:val="40"/>
  </w:num>
  <w:num w:numId="22">
    <w:abstractNumId w:val="30"/>
  </w:num>
  <w:num w:numId="23">
    <w:abstractNumId w:val="9"/>
  </w:num>
  <w:num w:numId="24">
    <w:abstractNumId w:val="15"/>
  </w:num>
  <w:num w:numId="25">
    <w:abstractNumId w:val="27"/>
  </w:num>
  <w:num w:numId="26">
    <w:abstractNumId w:val="34"/>
  </w:num>
  <w:num w:numId="27">
    <w:abstractNumId w:val="26"/>
  </w:num>
  <w:num w:numId="28">
    <w:abstractNumId w:val="10"/>
  </w:num>
  <w:num w:numId="29">
    <w:abstractNumId w:val="17"/>
  </w:num>
  <w:num w:numId="30">
    <w:abstractNumId w:val="35"/>
  </w:num>
  <w:num w:numId="31">
    <w:abstractNumId w:val="31"/>
  </w:num>
  <w:num w:numId="32">
    <w:abstractNumId w:val="21"/>
  </w:num>
  <w:num w:numId="33">
    <w:abstractNumId w:val="3"/>
  </w:num>
  <w:num w:numId="34">
    <w:abstractNumId w:val="6"/>
  </w:num>
  <w:num w:numId="35">
    <w:abstractNumId w:val="14"/>
  </w:num>
  <w:num w:numId="36">
    <w:abstractNumId w:val="16"/>
  </w:num>
  <w:num w:numId="37">
    <w:abstractNumId w:val="37"/>
  </w:num>
  <w:num w:numId="38">
    <w:abstractNumId w:val="29"/>
  </w:num>
  <w:num w:numId="39">
    <w:abstractNumId w:val="25"/>
  </w:num>
  <w:num w:numId="40">
    <w:abstractNumId w:val="4"/>
  </w:num>
  <w:num w:numId="41">
    <w:abstractNumId w:val="2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3878"/>
    <w:rsid w:val="000050F9"/>
    <w:rsid w:val="0001110F"/>
    <w:rsid w:val="00011E31"/>
    <w:rsid w:val="000164F3"/>
    <w:rsid w:val="00017BC4"/>
    <w:rsid w:val="00017D57"/>
    <w:rsid w:val="0002139C"/>
    <w:rsid w:val="00021811"/>
    <w:rsid w:val="0002339C"/>
    <w:rsid w:val="000233A5"/>
    <w:rsid w:val="00032AB5"/>
    <w:rsid w:val="00043782"/>
    <w:rsid w:val="000670EB"/>
    <w:rsid w:val="00067463"/>
    <w:rsid w:val="00067CA5"/>
    <w:rsid w:val="000739D5"/>
    <w:rsid w:val="00075977"/>
    <w:rsid w:val="00085B97"/>
    <w:rsid w:val="000864C2"/>
    <w:rsid w:val="0009472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5F94"/>
    <w:rsid w:val="00265FCB"/>
    <w:rsid w:val="00267D50"/>
    <w:rsid w:val="00274BDC"/>
    <w:rsid w:val="002757C9"/>
    <w:rsid w:val="00277638"/>
    <w:rsid w:val="00280C4D"/>
    <w:rsid w:val="00281667"/>
    <w:rsid w:val="00283DDF"/>
    <w:rsid w:val="00292B1E"/>
    <w:rsid w:val="00295D7B"/>
    <w:rsid w:val="002A4F78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B61D8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6001B0"/>
    <w:rsid w:val="006045EB"/>
    <w:rsid w:val="00605C64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458"/>
    <w:rsid w:val="00693B99"/>
    <w:rsid w:val="006A2A99"/>
    <w:rsid w:val="006B00E7"/>
    <w:rsid w:val="006B1969"/>
    <w:rsid w:val="006B57FE"/>
    <w:rsid w:val="006C1B52"/>
    <w:rsid w:val="006C1EA2"/>
    <w:rsid w:val="006C49D3"/>
    <w:rsid w:val="006D1A27"/>
    <w:rsid w:val="006D415D"/>
    <w:rsid w:val="006D4684"/>
    <w:rsid w:val="006D5DFD"/>
    <w:rsid w:val="006E10D6"/>
    <w:rsid w:val="006F285F"/>
    <w:rsid w:val="006F3AF2"/>
    <w:rsid w:val="006F5192"/>
    <w:rsid w:val="006F5F55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5141"/>
    <w:rsid w:val="007B57AA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2E1C"/>
    <w:rsid w:val="00832E91"/>
    <w:rsid w:val="00833EC4"/>
    <w:rsid w:val="00843B92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472B3"/>
    <w:rsid w:val="00954517"/>
    <w:rsid w:val="00955496"/>
    <w:rsid w:val="00965842"/>
    <w:rsid w:val="00971C53"/>
    <w:rsid w:val="009944EC"/>
    <w:rsid w:val="0099645C"/>
    <w:rsid w:val="009A11E6"/>
    <w:rsid w:val="009A2A13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5A76"/>
    <w:rsid w:val="00A6392E"/>
    <w:rsid w:val="00A641AE"/>
    <w:rsid w:val="00A66B3E"/>
    <w:rsid w:val="00A743E8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4312"/>
    <w:rsid w:val="00B67D82"/>
    <w:rsid w:val="00B70A45"/>
    <w:rsid w:val="00B727EA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6A1B"/>
    <w:rsid w:val="00D86ED5"/>
    <w:rsid w:val="00D874A1"/>
    <w:rsid w:val="00D91008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532FF"/>
    <w:rsid w:val="00E56C7C"/>
    <w:rsid w:val="00E609D9"/>
    <w:rsid w:val="00E62647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071D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66E86A-2E39-4A72-A755-ECBE34C6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Disegno macroprocessi, diagramma di contesto e requisiti</vt:lpstr>
    </vt:vector>
  </TitlesOfParts>
  <Company>Equitalia Servizi SpA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Disegno macroprocessi, diagramma di contesto e requisiti</dc:title>
  <dc:subject/>
  <dc:creator> </dc:creator>
  <cp:keywords/>
  <dc:description/>
  <cp:lastModifiedBy> </cp:lastModifiedBy>
  <cp:revision>5</cp:revision>
  <cp:lastPrinted>2010-04-29T13:23:00Z</cp:lastPrinted>
  <dcterms:created xsi:type="dcterms:W3CDTF">2011-09-15T13:18:00Z</dcterms:created>
  <dcterms:modified xsi:type="dcterms:W3CDTF">2011-10-10T09:14:00Z</dcterms:modified>
</cp:coreProperties>
</file>